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75" w:rsidRPr="00C15C75" w:rsidRDefault="00C15C75" w:rsidP="00C15C75">
      <w:pPr>
        <w:pStyle w:val="a3"/>
        <w:bidi/>
        <w:spacing w:before="0" w:beforeAutospacing="0" w:after="0" w:afterAutospacing="0"/>
        <w:rPr>
          <w:rFonts w:ascii="Arial" w:hAnsi="Arial" w:cs="Arial" w:hint="cs"/>
          <w:b/>
          <w:bCs/>
          <w:color w:val="000000"/>
          <w:sz w:val="72"/>
          <w:szCs w:val="72"/>
          <w:rtl/>
        </w:rPr>
      </w:pPr>
      <w:r w:rsidRPr="00C15C75">
        <w:rPr>
          <w:rFonts w:ascii="Arial" w:hAnsi="Arial" w:cs="Arial"/>
          <w:b/>
          <w:bCs/>
          <w:color w:val="000000"/>
          <w:sz w:val="72"/>
          <w:szCs w:val="7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بحث عن الزلازل والبراكين</w:t>
      </w:r>
    </w:p>
    <w:p w:rsidR="00C15C75" w:rsidRPr="00C15C75" w:rsidRDefault="00C15C75" w:rsidP="00C15C75">
      <w:pPr>
        <w:pStyle w:val="a3"/>
        <w:bidi/>
        <w:spacing w:before="0" w:beforeAutospacing="0" w:after="0" w:afterAutospacing="0"/>
        <w:rPr>
          <w:sz w:val="32"/>
          <w:szCs w:val="32"/>
        </w:rPr>
      </w:pPr>
      <w:r w:rsidRPr="00C15C75">
        <w:rPr>
          <w:rFonts w:ascii="Arial" w:hAnsi="Arial" w:cs="Arial"/>
          <w:b/>
          <w:bCs/>
          <w:color w:val="000000"/>
          <w:sz w:val="32"/>
          <w:szCs w:val="32"/>
          <w:rtl/>
        </w:rPr>
        <w:t>مقدمة بحث عن الزلازل والبراكين</w:t>
      </w:r>
    </w:p>
    <w:p w:rsidR="00C15C75" w:rsidRPr="00C15C75" w:rsidRDefault="00C15C75" w:rsidP="00C15C75">
      <w:pPr>
        <w:pStyle w:val="a3"/>
        <w:bidi/>
        <w:spacing w:before="0" w:beforeAutospacing="0" w:after="0" w:afterAutospacing="0"/>
        <w:rPr>
          <w:sz w:val="32"/>
          <w:szCs w:val="32"/>
        </w:rPr>
      </w:pPr>
      <w:r w:rsidRPr="00C15C75">
        <w:rPr>
          <w:rFonts w:ascii="Arial" w:hAnsi="Arial" w:cs="Arial"/>
          <w:color w:val="000000"/>
          <w:sz w:val="32"/>
          <w:szCs w:val="32"/>
          <w:rtl/>
        </w:rPr>
        <w:t>الزلازل هي ظواهر طبيعية مدهشة تحدث نتيجة للانفجارات في باطن الأرض، حيث تتنوع أنواع الزلازل وفقًا للمتغيرات التي تحدث بها، مثل زلزال الفصل الأفقي، زلزال الفصل الانزلاقي، وزلزال التوسع البحري، وغيرها الكثير، أما البراكين هي ظاهرة طبيعية مذهلة ومعقدة، تشكل جزءًا لا يتجزأ من تشكيل الكوكب الأرض، وتثير الفضول والاهتمام لدى العديد من العلماء والباحثين.</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b/>
          <w:bCs/>
          <w:color w:val="000000"/>
          <w:sz w:val="32"/>
          <w:szCs w:val="32"/>
          <w:rtl/>
        </w:rPr>
        <w:t>بحث عن الزلازل والبراكين</w:t>
      </w:r>
      <w:bookmarkStart w:id="0" w:name="_GoBack"/>
      <w:bookmarkEnd w:id="0"/>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color w:val="000000"/>
          <w:sz w:val="32"/>
          <w:szCs w:val="32"/>
          <w:rtl/>
        </w:rPr>
        <w:t>فيما يلي بحث كامل عن الزلازل والبراكين: </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b/>
          <w:bCs/>
          <w:color w:val="000000"/>
          <w:sz w:val="32"/>
          <w:szCs w:val="32"/>
          <w:rtl/>
        </w:rPr>
        <w:t>الزلازل</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color w:val="000000"/>
          <w:sz w:val="32"/>
          <w:szCs w:val="32"/>
          <w:rtl/>
        </w:rPr>
        <w:t>الزلازل تحدث عادة على طول حدود الصفائح القارية، حيث تتحرك الصفائح الأرضية ببطء نحو بعضها البعض، إذ يتم تخزين الطاقة في نقاط الكسر حتى تصبح الضغوط كبيرة جدا، مما يؤدي إلى تحررها في شكل زلزال، يمكن للزلازل أن تسبب موجات تسونامي عندما تحدث في المحيطات والبحار، وهذا يمكن أن يكون له تأثيرات وخيمة على المناطق الساحلية، تتفاوت شدة الزلازل وفقًا للقوى التي تسببها والمنطقة التي تحدث فيها، حيث يتم استخدام مقياس ريختر لقياس شدة الزلزال، كذلك يتم تصنيفها إلى فئات مختلفة تبدأ من الزلازل الضعيفة وتنتهي بالزلازل الكبيرة الهائلة، تؤثر الزلازل على البيئة والمجتمعات بطرق متعددة، قد تسبب الأضرار في المباني والبنية التحتية، وتؤدي إلى فقدان الممتلكات وحتى فقدان الأرواح. </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b/>
          <w:bCs/>
          <w:color w:val="000000"/>
          <w:sz w:val="32"/>
          <w:szCs w:val="32"/>
          <w:rtl/>
        </w:rPr>
        <w:t>البراكين</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color w:val="000000"/>
          <w:sz w:val="32"/>
          <w:szCs w:val="32"/>
          <w:rtl/>
        </w:rPr>
        <w:t>البراكين فهي عبارة ظواهر طبيعية مثيرة، تحدث عندما تنفجر الصهارة من باطن الأرض، تعتبر هذه الظواهر جزءًا لا يتجزأ من دورة الطبيعة، حيث يلعب الاندفاع الحار والسائل للصهارة دورًا هامًا في تشكيل سطح الأرض، وقد تنوعت البراكين في مختلف أنحاء العالم، وكان لها تأثير كبير على تشكيل البيئات المحيطة بها، تتميز البراكين بقدرتها على إطلاق الطاقة والغازات والصهارة، مما يؤدي إلى تشكيل الجبال والسهول البركانية، ولكن على الرغم من تأثيراتها السلبية؛ إلا أن البراكين تشكل أيضًا جزءًا من التاريخ الجيولوجي للأرض، حيث توفر تسجيلًا للعمليات الطبيعية القوية وتأثيرها على البيئة، كما تستخدم البراكين في بعض الحالات لتوليد الطاقة الحرارية.</w:t>
      </w:r>
    </w:p>
    <w:p w:rsidR="00C15C75" w:rsidRPr="00C15C75" w:rsidRDefault="00C15C75" w:rsidP="00C15C75">
      <w:pPr>
        <w:pStyle w:val="a3"/>
        <w:bidi/>
        <w:spacing w:before="0" w:beforeAutospacing="0" w:after="0" w:afterAutospacing="0"/>
        <w:rPr>
          <w:rFonts w:hint="cs"/>
          <w:sz w:val="32"/>
          <w:szCs w:val="32"/>
          <w:rtl/>
        </w:rPr>
      </w:pPr>
      <w:r w:rsidRPr="00C15C75">
        <w:rPr>
          <w:rFonts w:ascii="Arial" w:hAnsi="Arial" w:cs="Arial"/>
          <w:b/>
          <w:bCs/>
          <w:color w:val="000000"/>
          <w:sz w:val="32"/>
          <w:szCs w:val="32"/>
          <w:rtl/>
        </w:rPr>
        <w:t>خاتمة بحث عن الزلازل والبراكين</w:t>
      </w:r>
    </w:p>
    <w:p w:rsidR="008D562A" w:rsidRDefault="00C15C75" w:rsidP="00C15C75">
      <w:r w:rsidRPr="00C15C75">
        <w:rPr>
          <w:rFonts w:ascii="Arial" w:hAnsi="Arial" w:cs="Arial"/>
          <w:color w:val="000000"/>
          <w:sz w:val="32"/>
          <w:szCs w:val="32"/>
          <w:rtl/>
        </w:rPr>
        <w:t>ختامًا، يتوجب على السكان في المناطق الزلزالية والبركانية أن يكونوا مستعدين، ويعرفوا كيفية التصرف خلال الزلازل أو البراكين، ويجب أن تكون هناك إجراءات للحفاظ على سلامتهم وتقليل الأضرار المحتملة، فإن فهمها والاستعداد لمواجهتها يعدان أمورًا ضرورية للمحافظة</w:t>
      </w:r>
      <w:r>
        <w:rPr>
          <w:rFonts w:ascii="Arial" w:hAnsi="Arial" w:cs="Arial"/>
          <w:color w:val="000000"/>
          <w:rtl/>
        </w:rPr>
        <w:t xml:space="preserve"> على سلامتنا وسلامة كوكب الأرض.</w:t>
      </w:r>
    </w:p>
    <w:sectPr w:rsidR="008D5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75"/>
    <w:rsid w:val="008D562A"/>
    <w:rsid w:val="00C15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75"/>
    <w:pPr>
      <w:bidi/>
      <w:spacing w:after="160" w:line="25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C75"/>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75"/>
    <w:pPr>
      <w:bidi/>
      <w:spacing w:after="160" w:line="25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C7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2024-02-18T13:31:00Z</dcterms:created>
  <dcterms:modified xsi:type="dcterms:W3CDTF">2024-02-18T13:32:00Z</dcterms:modified>
</cp:coreProperties>
</file>